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474CB" w:rsidP="003F6661">
      <w:pPr>
        <w:widowControl w:val="0"/>
        <w:jc w:val="center"/>
        <w:rPr>
          <w:sz w:val="24"/>
          <w:szCs w:val="24"/>
        </w:rPr>
      </w:pPr>
      <w:r>
        <w:t>ТЕХНИЧЕСКОЕ ЗАДАНИЕ №8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474CB" w:rsidRPr="00F474CB">
        <w:rPr>
          <w:color w:val="000000"/>
          <w:sz w:val="24"/>
          <w:szCs w:val="24"/>
        </w:rPr>
        <w:t>ГАЗон Next (</w:t>
      </w:r>
      <w:r w:rsidR="00F474CB" w:rsidRPr="00F474CB">
        <w:rPr>
          <w:iCs/>
          <w:color w:val="000000"/>
          <w:sz w:val="24"/>
          <w:szCs w:val="24"/>
        </w:rPr>
        <w:t>C41R11)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275"/>
        <w:gridCol w:w="1560"/>
        <w:gridCol w:w="4394"/>
        <w:gridCol w:w="709"/>
        <w:gridCol w:w="708"/>
        <w:gridCol w:w="709"/>
        <w:gridCol w:w="709"/>
        <w:gridCol w:w="1276"/>
        <w:gridCol w:w="835"/>
      </w:tblGrid>
      <w:tr w:rsidR="006945E1" w:rsidRPr="006945E1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25716D" w:rsidRPr="0025716D">
              <w:rPr>
                <w:sz w:val="18"/>
                <w:szCs w:val="18"/>
              </w:rPr>
              <w:t>ГАЗон Next (C41R11)</w:t>
            </w:r>
            <w:r w:rsidR="0025716D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A6" w:rsidRPr="00B33802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Колесная формула </w:t>
            </w:r>
            <w:r w:rsidR="00B4549B" w:rsidRPr="00B33802">
              <w:rPr>
                <w:sz w:val="18"/>
                <w:szCs w:val="18"/>
              </w:rPr>
              <w:t>(</w:t>
            </w:r>
            <w:r w:rsidR="00B4549B" w:rsidRPr="00B33802">
              <w:rPr>
                <w:i/>
                <w:sz w:val="18"/>
                <w:szCs w:val="18"/>
              </w:rPr>
              <w:t>4</w:t>
            </w:r>
            <w:r w:rsidR="000F75C5" w:rsidRPr="00B33802">
              <w:rPr>
                <w:i/>
                <w:sz w:val="18"/>
                <w:szCs w:val="18"/>
              </w:rPr>
              <w:t>х2</w:t>
            </w:r>
            <w:r w:rsidRPr="00B33802">
              <w:rPr>
                <w:sz w:val="18"/>
                <w:szCs w:val="18"/>
              </w:rPr>
              <w:t>)</w:t>
            </w:r>
          </w:p>
          <w:p w:rsidR="00486A51" w:rsidRPr="00B33802" w:rsidRDefault="004C00A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Двигатель-дизельный</w:t>
            </w:r>
            <w:r w:rsidR="00486A51" w:rsidRPr="00B33802">
              <w:rPr>
                <w:sz w:val="18"/>
                <w:szCs w:val="18"/>
              </w:rPr>
              <w:t>;</w:t>
            </w:r>
          </w:p>
          <w:p w:rsidR="001C4142" w:rsidRPr="00B33802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Двигатель: </w:t>
            </w:r>
            <w:r w:rsidR="000F75C5" w:rsidRPr="00B33802">
              <w:rPr>
                <w:sz w:val="18"/>
                <w:szCs w:val="18"/>
              </w:rPr>
              <w:t>ЯМЗ-5344-20</w:t>
            </w:r>
            <w:r w:rsidRPr="00B33802">
              <w:rPr>
                <w:sz w:val="18"/>
                <w:szCs w:val="18"/>
              </w:rPr>
              <w:t xml:space="preserve"> или аналог</w:t>
            </w:r>
          </w:p>
          <w:p w:rsidR="0025716D" w:rsidRPr="00B33802" w:rsidRDefault="0025716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двигателя: дизель</w:t>
            </w:r>
          </w:p>
          <w:p w:rsidR="00AB60C4" w:rsidRPr="00B33802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фургона: каркасный, формы «КУНГ» (со с косами) или аналог</w:t>
            </w:r>
          </w:p>
          <w:p w:rsidR="00AB60C4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Утепление фургона: не менее 40 мм</w:t>
            </w:r>
            <w:r w:rsidR="00D940D7">
              <w:rPr>
                <w:sz w:val="18"/>
                <w:szCs w:val="18"/>
              </w:rPr>
              <w:t>, пенополистирола</w:t>
            </w:r>
            <w:r w:rsidRPr="00B33802">
              <w:rPr>
                <w:sz w:val="18"/>
                <w:szCs w:val="18"/>
              </w:rPr>
              <w:t xml:space="preserve"> или аналог.</w:t>
            </w:r>
          </w:p>
          <w:p w:rsidR="006C084F" w:rsidRDefault="006C084F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</w:t>
            </w:r>
            <w:r w:rsidR="00A137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не менее 5000 кг</w:t>
            </w:r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л. с. / кВт, не менее 152,3 /112</w:t>
            </w:r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 не менее 265 мм</w:t>
            </w:r>
          </w:p>
          <w:p w:rsidR="008136FB" w:rsidRPr="00B33802" w:rsidRDefault="008136F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8136FB">
              <w:rPr>
                <w:sz w:val="18"/>
                <w:szCs w:val="18"/>
              </w:rPr>
              <w:t>Габариты (длина×ширина×высота), мм Не более 5470×2075×2300</w:t>
            </w:r>
          </w:p>
          <w:p w:rsidR="00B33802" w:rsidRPr="00F6600A" w:rsidRDefault="00B33802" w:rsidP="00B33802">
            <w:pPr>
              <w:pStyle w:val="a3"/>
              <w:ind w:left="332"/>
              <w:rPr>
                <w:sz w:val="18"/>
                <w:szCs w:val="18"/>
              </w:rPr>
            </w:pPr>
          </w:p>
          <w:p w:rsidR="006945E1" w:rsidRPr="00F6600A" w:rsidRDefault="006945E1" w:rsidP="00B33802">
            <w:pPr>
              <w:spacing w:after="160" w:line="256" w:lineRule="auto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30" w:rsidRDefault="001C4142" w:rsidP="001C4142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  <w:r w:rsidR="00CF4230">
              <w:rPr>
                <w:color w:val="000000" w:themeColor="text1"/>
                <w:sz w:val="18"/>
                <w:szCs w:val="18"/>
              </w:rPr>
              <w:t>.</w:t>
            </w:r>
          </w:p>
          <w:p w:rsidR="00CF4230" w:rsidRP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Дополнительная антикоррозионная обработка кабины.</w:t>
            </w:r>
          </w:p>
          <w:p w:rsidR="00CF4230" w:rsidRP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-Пластиковые подкрылки</w:t>
            </w:r>
          </w:p>
          <w:p w:rsid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-Автомагнитола MP3, аудиоподготовка (авто колонки и антенна).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Тип фургона: каркасный, формы «КУНГ» (со скосами).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Габаритные размеры фургона: не более 3720х2340х2100 мм (ДхШхВ)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Климатическое исполнение: Автомобиль предназначен для эксплуатации в средней полосе РФ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Утепление фургона: не менее 40 мм, пенополистирол.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Внешняя обшивка фургона: плакированный металл не менее 0,6 мм.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Внешнее обрамление фургона: крашенный стальной уголок.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Внутренняя обшивка фургона: декоративное ХДФ.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Покрытие пола в фургоне – оцинкованный лист + фанера не мене 18 мм. + транспортный линолеум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Окна: по левому борту: не менее 1 раздвижного.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             по правому борту: не менее 1 глухого.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- Задние распашные зауженные на штанговых запорах с углом открывания не менее 270 гр. 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Дверь боковая одинарная с замком и с углом открывания не менее 180 гр.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Фурнитура оцинкованная.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Оцинкованные фиксаторы дверей открытого положения.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выдвижные лестницы под дверьми.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lastRenderedPageBreak/>
              <w:t>- Фиксируется пружинным упором в транспортном положении.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Освещение: внутреннее по 2 плафона от бортовой сети не более (12 В.) в каждом отсеке, габаритное и контурное, лампа местного освещения на верстаке.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Переговорное устройство водителя и пассажирского отсека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ДЗК под фургоном с лебедкой (держатель запасного колеса).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Боковой и задний противооткатный брус.</w:t>
            </w:r>
          </w:p>
          <w:p w:rsidR="00CF4230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 Перегородка разделяющая фургон на пассажирский и грузовой отсеки со сдвижной дверью.</w:t>
            </w:r>
          </w:p>
          <w:p w:rsid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Окраска автомобиля и фургона по ГОСТ для газовой службы.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136FB">
              <w:rPr>
                <w:color w:val="000000" w:themeColor="text1"/>
                <w:sz w:val="18"/>
                <w:szCs w:val="18"/>
              </w:rPr>
              <w:t>Отопитель мощностью не менее 3,9 кВт.; Сдвижная дверь(между грузовым и пассажирским отсеком)</w:t>
            </w:r>
            <w:r>
              <w:rPr>
                <w:color w:val="000000" w:themeColor="text1"/>
                <w:sz w:val="18"/>
                <w:szCs w:val="18"/>
              </w:rPr>
              <w:t>, Ящик под сиденьями,</w:t>
            </w:r>
            <w:r w:rsidRPr="008136FB">
              <w:rPr>
                <w:color w:val="000000" w:themeColor="text1"/>
                <w:sz w:val="18"/>
                <w:szCs w:val="18"/>
              </w:rPr>
              <w:t>Верстак одно тумбовый с не менее чем 4-мя выдвижными ящиками; Сиденье с ремнями безопасности; Станок точильно-шлифовальный настольный; Тиски;  Место под ацетиленовый баллон в шкафу с люком наружу фургона; Место под пропановый баллон в шкафу с люком наружу фургона; кислородный баллон в шкафу с люком наружу фургона;(1шт) стеллаж для инструмента и оборудования;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136FB">
              <w:rPr>
                <w:color w:val="000000" w:themeColor="text1"/>
                <w:sz w:val="18"/>
                <w:szCs w:val="18"/>
              </w:rPr>
              <w:t>электрогенератор;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136FB">
              <w:rPr>
                <w:color w:val="000000" w:themeColor="text1"/>
                <w:sz w:val="18"/>
                <w:szCs w:val="18"/>
              </w:rPr>
              <w:t>Свар</w:t>
            </w:r>
            <w:r>
              <w:rPr>
                <w:color w:val="000000" w:themeColor="text1"/>
                <w:sz w:val="18"/>
                <w:szCs w:val="18"/>
              </w:rPr>
              <w:t>ка и</w:t>
            </w:r>
            <w:r w:rsidRPr="008136FB">
              <w:rPr>
                <w:color w:val="000000" w:themeColor="text1"/>
                <w:sz w:val="18"/>
                <w:szCs w:val="18"/>
              </w:rPr>
              <w:t>нвекторная мощность не менее 300А (220В)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Сидение с не менее чем с 2-х точечным ремнем безопасности</w:t>
            </w:r>
            <w:r>
              <w:rPr>
                <w:color w:val="000000" w:themeColor="text1"/>
                <w:sz w:val="18"/>
                <w:szCs w:val="18"/>
              </w:rPr>
              <w:t xml:space="preserve"> (5 шт.)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Автономный дизельный отопитель мощность не менее 3,9 кВт.Расход дизельного топлива, л/ч  не более 0,5Потребляемая мощность, Вт не более 33 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Объём подаваемого воздуха, м3/ч  не менее 132 </w:t>
            </w:r>
          </w:p>
          <w:p w:rsidR="008136FB" w:rsidRPr="0067414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Габариты основного блока (дл. х шир. х выс.), мм не более 423 х 148 х 162 </w:t>
            </w:r>
            <w:r w:rsidR="0067414B">
              <w:rPr>
                <w:color w:val="000000" w:themeColor="text1"/>
                <w:sz w:val="18"/>
                <w:szCs w:val="18"/>
              </w:rPr>
              <w:t>,</w:t>
            </w:r>
            <w:r w:rsidRPr="008136FB">
              <w:rPr>
                <w:color w:val="000000" w:themeColor="text1"/>
                <w:sz w:val="18"/>
                <w:szCs w:val="18"/>
              </w:rPr>
              <w:t>Вес основного блока, кг не более 5,9</w:t>
            </w:r>
            <w:r w:rsidR="0067414B">
              <w:rPr>
                <w:color w:val="000000" w:themeColor="text1"/>
                <w:sz w:val="18"/>
                <w:szCs w:val="18"/>
              </w:rPr>
              <w:t xml:space="preserve">; </w:t>
            </w:r>
            <w:r w:rsidR="0067414B" w:rsidRPr="0067414B">
              <w:rPr>
                <w:color w:val="000000" w:themeColor="text1"/>
                <w:sz w:val="18"/>
                <w:szCs w:val="18"/>
              </w:rPr>
              <w:t>Штырь заземления с кабелем длина не менее 10 м; Катушки под сварочный кабель не менее 2шт (без кабеля); Фара прожектор влагозащищённая, мощностью не менее 12 V; Приспособление для опрессовки труб для компрессора турборежима, Ø до 80 мм; Удлинитель влагозащищённый (типа УК 30) удлинитель 220 В, длина кабеля не менее 20 м; Прожектор влагозащищённый на штативе с треногой не менее 500 Вт; Ящик для перевозки лестницы (между лонжеронами); Рундук не менее 1,5 м; Верстак с 3-мя ящиками; Тиски слесарные ширина губок не менее 125мм; Ящик инструментальный под фургоном с клавишным замком</w:t>
            </w:r>
            <w:r w:rsidR="0067414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C1D9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B33802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B33802">
              <w:rPr>
                <w:color w:val="000000" w:themeColor="text1"/>
                <w:sz w:val="18"/>
                <w:szCs w:val="18"/>
              </w:rPr>
              <w:t xml:space="preserve">Гарантийный срок на </w:t>
            </w:r>
            <w:r w:rsidR="00310631" w:rsidRPr="00B33802">
              <w:rPr>
                <w:color w:val="000000" w:themeColor="text1"/>
                <w:sz w:val="18"/>
                <w:szCs w:val="18"/>
              </w:rPr>
              <w:t>автомобиль, комплектующие</w:t>
            </w:r>
            <w:r w:rsidRPr="00B33802">
              <w:rPr>
                <w:color w:val="000000" w:themeColor="text1"/>
                <w:sz w:val="18"/>
                <w:szCs w:val="18"/>
              </w:rPr>
              <w:t xml:space="preserve"> и дополнительное оснащение должен составлять не менее 2лет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BC1D9E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>На предоставляемый автомобиль  и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048" w:rsidRDefault="00283048">
      <w:r>
        <w:separator/>
      </w:r>
    </w:p>
  </w:endnote>
  <w:endnote w:type="continuationSeparator" w:id="0">
    <w:p w:rsidR="00283048" w:rsidRDefault="0028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86B68">
      <w:rPr>
        <w:noProof/>
      </w:rPr>
      <w:t>1</w:t>
    </w:r>
    <w:r>
      <w:rPr>
        <w:noProof/>
      </w:rPr>
      <w:fldChar w:fldCharType="end"/>
    </w:r>
  </w:p>
  <w:p w:rsidR="00B76CEC" w:rsidRDefault="00A86B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048" w:rsidRDefault="00283048">
      <w:r>
        <w:separator/>
      </w:r>
    </w:p>
  </w:footnote>
  <w:footnote w:type="continuationSeparator" w:id="0">
    <w:p w:rsidR="00283048" w:rsidRDefault="0028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83048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C00A6"/>
    <w:rsid w:val="005569F7"/>
    <w:rsid w:val="005947E4"/>
    <w:rsid w:val="00602DD9"/>
    <w:rsid w:val="00611898"/>
    <w:rsid w:val="006218AA"/>
    <w:rsid w:val="006628F7"/>
    <w:rsid w:val="0067414B"/>
    <w:rsid w:val="00682087"/>
    <w:rsid w:val="006945E1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136FB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86B68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81754"/>
    <w:rsid w:val="00B94F86"/>
    <w:rsid w:val="00BC052A"/>
    <w:rsid w:val="00BC1D9E"/>
    <w:rsid w:val="00BD158B"/>
    <w:rsid w:val="00BD7976"/>
    <w:rsid w:val="00BF09CC"/>
    <w:rsid w:val="00C037D3"/>
    <w:rsid w:val="00C13525"/>
    <w:rsid w:val="00C31C1C"/>
    <w:rsid w:val="00C51191"/>
    <w:rsid w:val="00C646B9"/>
    <w:rsid w:val="00CD07D0"/>
    <w:rsid w:val="00CF4230"/>
    <w:rsid w:val="00D439DE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8136F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136F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5948-A57D-4815-9DDC-8C4C13ED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50</cp:revision>
  <cp:lastPrinted>2015-04-16T14:01:00Z</cp:lastPrinted>
  <dcterms:created xsi:type="dcterms:W3CDTF">2015-04-16T12:57:00Z</dcterms:created>
  <dcterms:modified xsi:type="dcterms:W3CDTF">2015-06-23T07:56:00Z</dcterms:modified>
</cp:coreProperties>
</file>